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822C" w14:textId="3ED687D1" w:rsidR="00712CAB" w:rsidRDefault="00712CAB" w:rsidP="00A854E6">
      <w:pPr>
        <w:pStyle w:val="c8"/>
        <w:shd w:val="clear" w:color="auto" w:fill="FFFFFF"/>
        <w:spacing w:before="0" w:beforeAutospacing="0" w:after="0" w:afterAutospacing="0"/>
        <w:jc w:val="center"/>
        <w:rPr>
          <w:rStyle w:val="c7"/>
          <w:rFonts w:eastAsiaTheme="majorEastAsia"/>
          <w:b/>
          <w:bCs/>
          <w:color w:val="000000"/>
          <w:sz w:val="32"/>
          <w:szCs w:val="32"/>
        </w:rPr>
      </w:pPr>
      <w:r>
        <w:rPr>
          <w:rStyle w:val="c7"/>
          <w:rFonts w:eastAsiaTheme="majorEastAsia"/>
          <w:b/>
          <w:bCs/>
          <w:color w:val="000000"/>
          <w:sz w:val="32"/>
          <w:szCs w:val="32"/>
        </w:rPr>
        <w:t>Консультация для родителей:</w:t>
      </w:r>
    </w:p>
    <w:p w14:paraId="23D2D241" w14:textId="5621B423" w:rsidR="00A854E6" w:rsidRDefault="00A854E6" w:rsidP="00A854E6">
      <w:pPr>
        <w:pStyle w:val="c8"/>
        <w:shd w:val="clear" w:color="auto" w:fill="FFFFFF"/>
        <w:spacing w:before="0" w:beforeAutospacing="0" w:after="0" w:afterAutospacing="0"/>
        <w:jc w:val="center"/>
        <w:rPr>
          <w:rFonts w:ascii="Calibri" w:hAnsi="Calibri" w:cs="Calibri"/>
          <w:color w:val="000000"/>
          <w:sz w:val="22"/>
          <w:szCs w:val="22"/>
        </w:rPr>
      </w:pPr>
      <w:r>
        <w:rPr>
          <w:rStyle w:val="c7"/>
          <w:rFonts w:eastAsiaTheme="majorEastAsia"/>
          <w:b/>
          <w:bCs/>
          <w:color w:val="000000"/>
          <w:sz w:val="32"/>
          <w:szCs w:val="32"/>
        </w:rPr>
        <w:t xml:space="preserve">Обучение </w:t>
      </w:r>
      <w:r w:rsidR="000E1CFB">
        <w:rPr>
          <w:rStyle w:val="c7"/>
          <w:rFonts w:eastAsiaTheme="majorEastAsia"/>
          <w:b/>
          <w:bCs/>
          <w:color w:val="000000"/>
          <w:sz w:val="32"/>
          <w:szCs w:val="32"/>
        </w:rPr>
        <w:t>чтению</w:t>
      </w:r>
      <w:r>
        <w:rPr>
          <w:rStyle w:val="c7"/>
          <w:rFonts w:eastAsiaTheme="majorEastAsia"/>
          <w:b/>
          <w:bCs/>
          <w:color w:val="000000"/>
          <w:sz w:val="32"/>
          <w:szCs w:val="32"/>
        </w:rPr>
        <w:t xml:space="preserve"> детей старшего дошкольного</w:t>
      </w:r>
      <w:r>
        <w:rPr>
          <w:rStyle w:val="c0"/>
          <w:rFonts w:eastAsiaTheme="majorEastAsia"/>
          <w:color w:val="000000"/>
          <w:sz w:val="32"/>
          <w:szCs w:val="32"/>
        </w:rPr>
        <w:t> </w:t>
      </w:r>
      <w:r>
        <w:rPr>
          <w:rStyle w:val="c7"/>
          <w:rFonts w:eastAsiaTheme="majorEastAsia"/>
          <w:b/>
          <w:bCs/>
          <w:color w:val="000000"/>
          <w:sz w:val="32"/>
          <w:szCs w:val="32"/>
        </w:rPr>
        <w:t>возраста</w:t>
      </w:r>
    </w:p>
    <w:p w14:paraId="69D8CE6B" w14:textId="018A335D" w:rsidR="00A854E6" w:rsidRDefault="00A854E6" w:rsidP="00A854E6">
      <w:pPr>
        <w:pStyle w:val="c8"/>
        <w:shd w:val="clear" w:color="auto" w:fill="FFFFFF"/>
        <w:spacing w:before="0" w:beforeAutospacing="0" w:after="0" w:afterAutospacing="0"/>
        <w:jc w:val="center"/>
        <w:rPr>
          <w:rStyle w:val="c7"/>
          <w:rFonts w:eastAsiaTheme="majorEastAsia"/>
          <w:b/>
          <w:bCs/>
          <w:color w:val="000000"/>
          <w:sz w:val="32"/>
          <w:szCs w:val="32"/>
        </w:rPr>
      </w:pPr>
      <w:r>
        <w:rPr>
          <w:rStyle w:val="c7"/>
          <w:rFonts w:eastAsiaTheme="majorEastAsia"/>
          <w:b/>
          <w:bCs/>
          <w:color w:val="000000"/>
          <w:sz w:val="32"/>
          <w:szCs w:val="32"/>
        </w:rPr>
        <w:t xml:space="preserve">по </w:t>
      </w:r>
      <w:r w:rsidR="000E1CFB">
        <w:rPr>
          <w:rStyle w:val="c7"/>
          <w:rFonts w:eastAsiaTheme="majorEastAsia"/>
          <w:b/>
          <w:bCs/>
          <w:color w:val="000000"/>
          <w:sz w:val="32"/>
          <w:szCs w:val="32"/>
        </w:rPr>
        <w:t>Б</w:t>
      </w:r>
      <w:r>
        <w:rPr>
          <w:rStyle w:val="c7"/>
          <w:rFonts w:eastAsiaTheme="majorEastAsia"/>
          <w:b/>
          <w:bCs/>
          <w:color w:val="000000"/>
          <w:sz w:val="32"/>
          <w:szCs w:val="32"/>
        </w:rPr>
        <w:t>укварю Н.С. Жуковой</w:t>
      </w:r>
    </w:p>
    <w:p w14:paraId="2DE1270A" w14:textId="77B1A2E8"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r w:rsidRPr="00712CAB">
        <w:rPr>
          <w:rStyle w:val="c7"/>
          <w:rFonts w:eastAsiaTheme="majorEastAsia"/>
          <w:i/>
          <w:iCs/>
          <w:color w:val="000000"/>
          <w:sz w:val="28"/>
          <w:szCs w:val="28"/>
        </w:rPr>
        <w:t>Марисова Лилия Викторовна,</w:t>
      </w:r>
    </w:p>
    <w:p w14:paraId="74C395A4" w14:textId="4650FAEE"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proofErr w:type="spellStart"/>
      <w:r w:rsidRPr="00712CAB">
        <w:rPr>
          <w:rStyle w:val="c7"/>
          <w:rFonts w:eastAsiaTheme="majorEastAsia"/>
          <w:i/>
          <w:iCs/>
          <w:color w:val="000000"/>
          <w:sz w:val="28"/>
          <w:szCs w:val="28"/>
        </w:rPr>
        <w:t>Раднова</w:t>
      </w:r>
      <w:proofErr w:type="spellEnd"/>
      <w:r w:rsidRPr="00712CAB">
        <w:rPr>
          <w:rStyle w:val="c7"/>
          <w:rFonts w:eastAsiaTheme="majorEastAsia"/>
          <w:i/>
          <w:iCs/>
          <w:color w:val="000000"/>
          <w:sz w:val="28"/>
          <w:szCs w:val="28"/>
        </w:rPr>
        <w:t xml:space="preserve"> Ирина Алексеевна</w:t>
      </w:r>
    </w:p>
    <w:p w14:paraId="2BB7576D" w14:textId="597A324C"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r>
        <w:rPr>
          <w:rStyle w:val="c7"/>
          <w:rFonts w:eastAsiaTheme="majorEastAsia"/>
          <w:i/>
          <w:iCs/>
          <w:color w:val="000000"/>
          <w:sz w:val="28"/>
          <w:szCs w:val="28"/>
        </w:rPr>
        <w:t>в</w:t>
      </w:r>
      <w:r w:rsidRPr="00712CAB">
        <w:rPr>
          <w:rStyle w:val="c7"/>
          <w:rFonts w:eastAsiaTheme="majorEastAsia"/>
          <w:i/>
          <w:iCs/>
          <w:color w:val="000000"/>
          <w:sz w:val="28"/>
          <w:szCs w:val="28"/>
        </w:rPr>
        <w:t>оспитатели,</w:t>
      </w:r>
    </w:p>
    <w:p w14:paraId="17E64491" w14:textId="33A331CE"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r w:rsidRPr="00712CAB">
        <w:rPr>
          <w:rStyle w:val="c7"/>
          <w:rFonts w:eastAsiaTheme="majorEastAsia"/>
          <w:i/>
          <w:iCs/>
          <w:color w:val="000000"/>
          <w:sz w:val="28"/>
          <w:szCs w:val="28"/>
        </w:rPr>
        <w:t>Фомина Наталья Дмитриевна</w:t>
      </w:r>
    </w:p>
    <w:p w14:paraId="16BA85E7" w14:textId="5259B280"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r>
        <w:rPr>
          <w:rStyle w:val="c7"/>
          <w:rFonts w:eastAsiaTheme="majorEastAsia"/>
          <w:i/>
          <w:iCs/>
          <w:color w:val="000000"/>
          <w:sz w:val="28"/>
          <w:szCs w:val="28"/>
        </w:rPr>
        <w:t>у</w:t>
      </w:r>
      <w:r w:rsidRPr="00712CAB">
        <w:rPr>
          <w:rStyle w:val="c7"/>
          <w:rFonts w:eastAsiaTheme="majorEastAsia"/>
          <w:i/>
          <w:iCs/>
          <w:color w:val="000000"/>
          <w:sz w:val="28"/>
          <w:szCs w:val="28"/>
        </w:rPr>
        <w:t>читель-логопед,</w:t>
      </w:r>
    </w:p>
    <w:p w14:paraId="0B04897E" w14:textId="69CE55E9"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r w:rsidRPr="00712CAB">
        <w:rPr>
          <w:rStyle w:val="c7"/>
          <w:rFonts w:eastAsiaTheme="majorEastAsia"/>
          <w:i/>
          <w:iCs/>
          <w:color w:val="000000"/>
          <w:sz w:val="28"/>
          <w:szCs w:val="28"/>
        </w:rPr>
        <w:t>МБДОУ ДС №22 «Улыбка»</w:t>
      </w:r>
    </w:p>
    <w:p w14:paraId="2BC2B6F2" w14:textId="0B1BD0FE" w:rsidR="00712CAB" w:rsidRPr="00712CAB" w:rsidRDefault="00712CAB" w:rsidP="00712CAB">
      <w:pPr>
        <w:pStyle w:val="c8"/>
        <w:shd w:val="clear" w:color="auto" w:fill="FFFFFF"/>
        <w:spacing w:before="0" w:beforeAutospacing="0" w:after="0" w:afterAutospacing="0"/>
        <w:jc w:val="right"/>
        <w:rPr>
          <w:rStyle w:val="c7"/>
          <w:rFonts w:eastAsiaTheme="majorEastAsia"/>
          <w:i/>
          <w:iCs/>
          <w:color w:val="000000"/>
          <w:sz w:val="28"/>
          <w:szCs w:val="28"/>
        </w:rPr>
      </w:pPr>
      <w:r w:rsidRPr="00712CAB">
        <w:rPr>
          <w:rStyle w:val="c7"/>
          <w:rFonts w:eastAsiaTheme="majorEastAsia"/>
          <w:i/>
          <w:iCs/>
          <w:color w:val="000000"/>
          <w:sz w:val="28"/>
          <w:szCs w:val="28"/>
        </w:rPr>
        <w:t>Старооскольского городского округа</w:t>
      </w:r>
    </w:p>
    <w:p w14:paraId="27C179DC" w14:textId="77777777" w:rsidR="000E1CFB" w:rsidRDefault="000E1CFB" w:rsidP="00A854E6">
      <w:pPr>
        <w:pStyle w:val="c8"/>
        <w:shd w:val="clear" w:color="auto" w:fill="FFFFFF"/>
        <w:spacing w:before="0" w:beforeAutospacing="0" w:after="0" w:afterAutospacing="0"/>
        <w:jc w:val="center"/>
        <w:rPr>
          <w:rFonts w:ascii="Calibri" w:hAnsi="Calibri" w:cs="Calibri"/>
          <w:color w:val="000000"/>
          <w:sz w:val="22"/>
          <w:szCs w:val="22"/>
        </w:rPr>
      </w:pPr>
    </w:p>
    <w:p w14:paraId="3D73D1A9"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Конечно, важнее не учить ребенка читать, а развивать речь, способность различать звуки, развивать способность слушать и слышать. Однако многие дети задолго до школы проявляют интерес к умению читать, эта же проблема волнует и родителей, поэтому часто можно наблюдать картину, когда человек, не владеющий методикой обучения чтению, берётся за это, в результате ребёнка учат читать неправильно, неквалифицированное</w:t>
      </w:r>
    </w:p>
    <w:p w14:paraId="1F3F24BA"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обучению чтению создает массу трудностей при дальнейшем обучении.</w:t>
      </w:r>
    </w:p>
    <w:p w14:paraId="7D0ABE1A" w14:textId="77777777" w:rsidR="00A854E6" w:rsidRPr="00712CAB" w:rsidRDefault="00A854E6" w:rsidP="00712CAB">
      <w:pPr>
        <w:pStyle w:val="c8"/>
        <w:shd w:val="clear" w:color="auto" w:fill="FFFFFF"/>
        <w:spacing w:before="0" w:beforeAutospacing="0" w:after="0" w:afterAutospacing="0"/>
        <w:ind w:firstLine="709"/>
        <w:jc w:val="center"/>
        <w:rPr>
          <w:rFonts w:ascii="Calibri" w:hAnsi="Calibri" w:cs="Calibri"/>
          <w:color w:val="000000"/>
          <w:sz w:val="28"/>
          <w:szCs w:val="28"/>
        </w:rPr>
      </w:pPr>
      <w:r w:rsidRPr="00712CAB">
        <w:rPr>
          <w:rStyle w:val="c5"/>
          <w:rFonts w:eastAsiaTheme="majorEastAsia"/>
          <w:b/>
          <w:bCs/>
          <w:color w:val="000000"/>
          <w:sz w:val="28"/>
          <w:szCs w:val="28"/>
        </w:rPr>
        <w:t>Важные методические советы</w:t>
      </w:r>
    </w:p>
    <w:p w14:paraId="202BDCD0"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Учите ребенка в игровой форме</w:t>
      </w:r>
    </w:p>
    <w:p w14:paraId="4DC2EAA8"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Дошкольник способен воспринимать информацию только в игровой форме. Игра для него – это спокойная обстановка, где никто его не будет ругать, критиковать. Не пытайтесь заставить ребенка быстро и сразу читать по слогам. Для него чтение – это нелегкий труд. Наберитесь терпения, проявляйте ласку и любовь к малышу во время обучения. Ему сейчас это важно, как никогда. Проявляя спокойствие и уверенность, учите складывать слоги, простейшие слова, предложения. Ребенок должен овладеть техникой чтения. Это процесс не быстрый и сложный для него. Игра разнообразит обучение, избавит от скучной обязанности заниматься, поможет привить любовь к чтению.</w:t>
      </w:r>
    </w:p>
    <w:p w14:paraId="4B2B8FC8"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Звуки или буквы?</w:t>
      </w:r>
    </w:p>
    <w:p w14:paraId="6137BD67"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xml:space="preserve">Знакомство с буквами не следует начинать с запоминания их названий. Вместо этого ребенок должен знать звук, который записывается той или иной буквой. Никаких ЭМ, ЭР, ТЭ, ЛЭ и т.п. быть не должно. Вместо ЭМ, учим звук «м», вместо БЭ, учим звук «б». Это делается для облегчения понимания ребенком принципа складывания слогов. Если вы выучите названия букв, то ребенок не будет понимать, как это из ПЭ-А-ПЭ-А получается слово ПАПА, из МЭ-А-МЭ-А – слово МАМА. Он будет складывать не звуки, которые обозначаются буквами, а </w:t>
      </w:r>
      <w:proofErr w:type="gramStart"/>
      <w:r w:rsidRPr="00712CAB">
        <w:rPr>
          <w:rStyle w:val="c4"/>
          <w:rFonts w:eastAsiaTheme="majorEastAsia"/>
          <w:color w:val="000000"/>
          <w:sz w:val="28"/>
          <w:szCs w:val="28"/>
        </w:rPr>
        <w:t>то</w:t>
      </w:r>
      <w:proofErr w:type="gramEnd"/>
      <w:r w:rsidRPr="00712CAB">
        <w:rPr>
          <w:rStyle w:val="c4"/>
          <w:rFonts w:eastAsiaTheme="majorEastAsia"/>
          <w:color w:val="000000"/>
          <w:sz w:val="28"/>
          <w:szCs w:val="28"/>
        </w:rPr>
        <w:t xml:space="preserve"> как он выучил – названия букв и соответственно будет читать ПЭАПЭА, МЭАМЭА.</w:t>
      </w:r>
    </w:p>
    <w:p w14:paraId="3269F8C7"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Учим правильно гласные и согласные</w:t>
      </w:r>
    </w:p>
    <w:p w14:paraId="2679B466"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Не начинайте изучение букв в алфавитном порядке А, Б, В, Г… Придерживайтесь той последовательности, которая дана в «Букваре».</w:t>
      </w:r>
    </w:p>
    <w:p w14:paraId="260A792F"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lastRenderedPageBreak/>
        <w:t>В первую очередь выучите гласные (А, О, У, Ы, Э). Далее следует познакомить ученика с твердыми звонкими согласными М, Л.</w:t>
      </w:r>
    </w:p>
    <w:p w14:paraId="7AD7C887"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Затем знакомимся с глухими и шипящими звуками (К, П, Т, Ш, Ч и т.д.)</w:t>
      </w:r>
    </w:p>
    <w:p w14:paraId="4334D5AF"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В «Букваре» Н. Жуковой предложен следующий порядок изучения букв: А, У, О, М, С, Х, Р, Ш, Ы, Л, Н, К, Т, И, П, З, Й, Г, В, Д, Б, Ж, Е, Ь, Я, Ю, Ё, Ч, Э, Ц, Ф, Щ, Ъ.</w:t>
      </w:r>
    </w:p>
    <w:p w14:paraId="5CF6711D"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Закрепляем изученный материал</w:t>
      </w:r>
    </w:p>
    <w:p w14:paraId="755E5DDE"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Повторение ранее изученных букв на каждом занятии поспособствует более быстрому вырабатыванию механизма грамотного чтения у детей.</w:t>
      </w:r>
    </w:p>
    <w:p w14:paraId="404402E9"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Чтение по слогам</w:t>
      </w:r>
    </w:p>
    <w:p w14:paraId="0C3088D4"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Когда вы с ребенком выучите несколько букв, приходит время учиться складывать слоги. В этом в «Букваре» помогает веселый мальчик. Он пробегает от одной буквы к другой, образуя слог. Первую букву слога необходимо тянуть до тех пор, пока малыш пальчиком не проведет дорожку, по которой бежит мальчик. Например, слог МА. Первая буква М. Ставим пальчик в начале дорожки около нее. Тянем звук М пока проводим пальчиком по дорожке, не останавливаясь: М-М-М-М-М-А-А-А-А-А-А. Ребенок должен усвоить, что первая буква тянется, пока мальчик не прибежит ко второй, в результате они произносятся слитно, не отрываясь друг от друга.</w:t>
      </w:r>
    </w:p>
    <w:p w14:paraId="3CFDDADF"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Начинаем с простых слогов</w:t>
      </w:r>
    </w:p>
    <w:p w14:paraId="71C27D24"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Ребенок должен понять алгоритм складывания слогов из звуков. Для этого ему необходима тренировка сначала на простых слогах, типа МА, ПА, МО, ПО, ЛА, ЛО. Только после того, как ребенок поймет этот механизм, научится читать простые слоги, можно приступать к слогам сложнее – с шипящими и глухими согласными (ЖА, ЖУ, ШУ, ХА).</w:t>
      </w:r>
    </w:p>
    <w:p w14:paraId="4D47D001"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Этап обучения чтению закрытых слогов</w:t>
      </w:r>
    </w:p>
    <w:p w14:paraId="57038F01"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Когда ребенок научится складывать открытые слоги, необходимо начинать обучение чтению закрытых слогов, т.е. тех, у которых гласная стоит на первом месте. АВ, УС, УМ, ОМ, АН. Такие слоги ребенку читать намного сложнее, не забывайте о регулярных тренировках.</w:t>
      </w:r>
    </w:p>
    <w:p w14:paraId="3E91EEA2"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Чтение простых слов</w:t>
      </w:r>
    </w:p>
    <w:p w14:paraId="7F7C8B73"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Когда ребенок поймет механизм складывания слогов, начнет их читать с легкостью, приходит время для чтения простых слов: МА-МА, ПА-ПА, СА-МА, КО-РО-ВА.</w:t>
      </w:r>
    </w:p>
    <w:p w14:paraId="67FEA95F"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Следите за произношением и расстановкой пауз</w:t>
      </w:r>
    </w:p>
    <w:p w14:paraId="2FB47F40"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В процессе обучения чтению необходимо внимательно следить за произношением ребенка. Обращайте внимание на верное прочтение окончаний слов, ребенок должен не догадываться, что написано, а прочитывать слово до конца.</w:t>
      </w:r>
    </w:p>
    <w:p w14:paraId="53C03EE7"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5"/>
          <w:rFonts w:eastAsiaTheme="majorEastAsia"/>
          <w:b/>
          <w:bCs/>
          <w:color w:val="000000"/>
          <w:sz w:val="28"/>
          <w:szCs w:val="28"/>
        </w:rPr>
        <w:t>Требования к уровню подготовки детей к концу года</w:t>
      </w:r>
      <w:r w:rsidRPr="00712CAB">
        <w:rPr>
          <w:rStyle w:val="c4"/>
          <w:rFonts w:eastAsiaTheme="majorEastAsia"/>
          <w:color w:val="000000"/>
          <w:sz w:val="28"/>
          <w:szCs w:val="28"/>
        </w:rPr>
        <w:t> </w:t>
      </w:r>
    </w:p>
    <w:p w14:paraId="1139F85E"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Обучающие должны уметь:</w:t>
      </w:r>
    </w:p>
    <w:p w14:paraId="77F9D675"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достаточно отчетливо и ясно произносить слова; выделять из слов звуки, находить слова с определенным звуком, определять место звука в слове;</w:t>
      </w:r>
    </w:p>
    <w:p w14:paraId="46A53C11"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соблюдать орфоэпические нормы произношения;</w:t>
      </w:r>
    </w:p>
    <w:p w14:paraId="4BFE31DD"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владеть понятиями «слово», «звук», «буква», «предложение»;</w:t>
      </w:r>
    </w:p>
    <w:p w14:paraId="71CBD562"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lastRenderedPageBreak/>
        <w:t> свободно читать слоги и трёхбуквенные слова, плавно читать по слогам;</w:t>
      </w:r>
    </w:p>
    <w:p w14:paraId="33C5F23C"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правильно согласовывать слова в предложении;</w:t>
      </w:r>
    </w:p>
    <w:p w14:paraId="4BEAB559"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xml:space="preserve"> составлять предложения с заданным словом, по картинке, на заданную тему, заканчивать предложение нужным по </w:t>
      </w:r>
      <w:proofErr w:type="gramStart"/>
      <w:r w:rsidRPr="00712CAB">
        <w:rPr>
          <w:rStyle w:val="c4"/>
          <w:rFonts w:eastAsiaTheme="majorEastAsia"/>
          <w:color w:val="000000"/>
          <w:sz w:val="28"/>
          <w:szCs w:val="28"/>
        </w:rPr>
        <w:t>смыслу словом</w:t>
      </w:r>
      <w:proofErr w:type="gramEnd"/>
      <w:r w:rsidRPr="00712CAB">
        <w:rPr>
          <w:rStyle w:val="c4"/>
          <w:rFonts w:eastAsiaTheme="majorEastAsia"/>
          <w:color w:val="000000"/>
          <w:sz w:val="28"/>
          <w:szCs w:val="28"/>
        </w:rPr>
        <w:t>, восстанавливать заведомо искаженные фразы и т.п.;</w:t>
      </w:r>
    </w:p>
    <w:p w14:paraId="063BF11A"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ориентироваться на странице книги;</w:t>
      </w:r>
    </w:p>
    <w:p w14:paraId="449D16C9"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составлять небольшие рассказы описательного характера по сюжетной картинке и серии картин; о событии из собственного жизненного опыта</w:t>
      </w:r>
    </w:p>
    <w:p w14:paraId="597FFA87" w14:textId="77777777" w:rsidR="00A854E6" w:rsidRPr="00712CAB" w:rsidRDefault="00A854E6" w:rsidP="00712CAB">
      <w:pPr>
        <w:pStyle w:val="c8"/>
        <w:shd w:val="clear" w:color="auto" w:fill="FFFFFF"/>
        <w:spacing w:before="0" w:beforeAutospacing="0" w:after="0" w:afterAutospacing="0"/>
        <w:ind w:firstLine="709"/>
        <w:jc w:val="center"/>
        <w:rPr>
          <w:rFonts w:ascii="Calibri" w:hAnsi="Calibri" w:cs="Calibri"/>
          <w:color w:val="000000"/>
          <w:sz w:val="28"/>
          <w:szCs w:val="28"/>
        </w:rPr>
      </w:pPr>
      <w:r w:rsidRPr="00712CAB">
        <w:rPr>
          <w:rStyle w:val="c5"/>
          <w:rFonts w:eastAsiaTheme="majorEastAsia"/>
          <w:b/>
          <w:bCs/>
          <w:color w:val="000000"/>
          <w:sz w:val="28"/>
          <w:szCs w:val="28"/>
        </w:rPr>
        <w:t>Список литературы</w:t>
      </w:r>
    </w:p>
    <w:p w14:paraId="1DBB0142"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xml:space="preserve">1 </w:t>
      </w:r>
      <w:proofErr w:type="gramStart"/>
      <w:r w:rsidRPr="00712CAB">
        <w:rPr>
          <w:rStyle w:val="c4"/>
          <w:rFonts w:eastAsiaTheme="majorEastAsia"/>
          <w:color w:val="000000"/>
          <w:sz w:val="28"/>
          <w:szCs w:val="28"/>
        </w:rPr>
        <w:t>Н.С</w:t>
      </w:r>
      <w:proofErr w:type="gramEnd"/>
      <w:r w:rsidRPr="00712CAB">
        <w:rPr>
          <w:rStyle w:val="c4"/>
          <w:rFonts w:eastAsiaTheme="majorEastAsia"/>
          <w:color w:val="000000"/>
          <w:sz w:val="28"/>
          <w:szCs w:val="28"/>
        </w:rPr>
        <w:t xml:space="preserve"> Жукова «Букварь»</w:t>
      </w:r>
    </w:p>
    <w:p w14:paraId="2A2C1041"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xml:space="preserve">2 </w:t>
      </w:r>
      <w:proofErr w:type="spellStart"/>
      <w:r w:rsidRPr="00712CAB">
        <w:rPr>
          <w:rStyle w:val="c4"/>
          <w:rFonts w:eastAsiaTheme="majorEastAsia"/>
          <w:color w:val="000000"/>
          <w:sz w:val="28"/>
          <w:szCs w:val="28"/>
        </w:rPr>
        <w:t>М.И.Мирошник</w:t>
      </w:r>
      <w:proofErr w:type="spellEnd"/>
      <w:r w:rsidRPr="00712CAB">
        <w:rPr>
          <w:rStyle w:val="c4"/>
          <w:rFonts w:eastAsiaTheme="majorEastAsia"/>
          <w:color w:val="000000"/>
          <w:sz w:val="28"/>
          <w:szCs w:val="28"/>
        </w:rPr>
        <w:t>, В.А. Самохвалова «Я читаю» (игровой материал) курс</w:t>
      </w:r>
    </w:p>
    <w:p w14:paraId="777847D4"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«Подготовка к чтению»</w:t>
      </w:r>
    </w:p>
    <w:p w14:paraId="5C689563"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xml:space="preserve">3 М.Д. </w:t>
      </w:r>
      <w:proofErr w:type="spellStart"/>
      <w:r w:rsidRPr="00712CAB">
        <w:rPr>
          <w:rStyle w:val="c4"/>
          <w:rFonts w:eastAsiaTheme="majorEastAsia"/>
          <w:color w:val="000000"/>
          <w:sz w:val="28"/>
          <w:szCs w:val="28"/>
        </w:rPr>
        <w:t>Маханеѐва</w:t>
      </w:r>
      <w:proofErr w:type="spellEnd"/>
      <w:r w:rsidRPr="00712CAB">
        <w:rPr>
          <w:rStyle w:val="c4"/>
          <w:rFonts w:eastAsiaTheme="majorEastAsia"/>
          <w:color w:val="000000"/>
          <w:sz w:val="28"/>
          <w:szCs w:val="28"/>
        </w:rPr>
        <w:t xml:space="preserve">, </w:t>
      </w:r>
      <w:proofErr w:type="spellStart"/>
      <w:r w:rsidRPr="00712CAB">
        <w:rPr>
          <w:rStyle w:val="c4"/>
          <w:rFonts w:eastAsiaTheme="majorEastAsia"/>
          <w:color w:val="000000"/>
          <w:sz w:val="28"/>
          <w:szCs w:val="28"/>
        </w:rPr>
        <w:t>Н.А.Гоголева</w:t>
      </w:r>
      <w:proofErr w:type="spellEnd"/>
      <w:r w:rsidRPr="00712CAB">
        <w:rPr>
          <w:rStyle w:val="c4"/>
          <w:rFonts w:eastAsiaTheme="majorEastAsia"/>
          <w:color w:val="000000"/>
          <w:sz w:val="28"/>
          <w:szCs w:val="28"/>
        </w:rPr>
        <w:t xml:space="preserve">, </w:t>
      </w:r>
      <w:proofErr w:type="spellStart"/>
      <w:r w:rsidRPr="00712CAB">
        <w:rPr>
          <w:rStyle w:val="c4"/>
          <w:rFonts w:eastAsiaTheme="majorEastAsia"/>
          <w:color w:val="000000"/>
          <w:sz w:val="28"/>
          <w:szCs w:val="28"/>
        </w:rPr>
        <w:t>Л.В.Цыбирова</w:t>
      </w:r>
      <w:proofErr w:type="spellEnd"/>
      <w:r w:rsidRPr="00712CAB">
        <w:rPr>
          <w:rStyle w:val="c4"/>
          <w:rFonts w:eastAsiaTheme="majorEastAsia"/>
          <w:color w:val="000000"/>
          <w:sz w:val="28"/>
          <w:szCs w:val="28"/>
        </w:rPr>
        <w:t xml:space="preserve"> «Обучение грамоте детей 5-7лет (игры, </w:t>
      </w:r>
      <w:proofErr w:type="spellStart"/>
      <w:r w:rsidRPr="00712CAB">
        <w:rPr>
          <w:rStyle w:val="c4"/>
          <w:rFonts w:eastAsiaTheme="majorEastAsia"/>
          <w:color w:val="000000"/>
          <w:sz w:val="28"/>
          <w:szCs w:val="28"/>
        </w:rPr>
        <w:t>физминутки</w:t>
      </w:r>
      <w:proofErr w:type="spellEnd"/>
      <w:r w:rsidRPr="00712CAB">
        <w:rPr>
          <w:rStyle w:val="c4"/>
          <w:rFonts w:eastAsiaTheme="majorEastAsia"/>
          <w:color w:val="000000"/>
          <w:sz w:val="28"/>
          <w:szCs w:val="28"/>
        </w:rPr>
        <w:t>).</w:t>
      </w:r>
    </w:p>
    <w:p w14:paraId="3337DD18" w14:textId="77777777" w:rsidR="00A854E6" w:rsidRPr="00712CAB" w:rsidRDefault="00A854E6" w:rsidP="00712CAB">
      <w:pPr>
        <w:pStyle w:val="c2"/>
        <w:shd w:val="clear" w:color="auto" w:fill="FFFFFF"/>
        <w:spacing w:before="0" w:beforeAutospacing="0" w:after="0" w:afterAutospacing="0"/>
        <w:ind w:firstLine="709"/>
        <w:jc w:val="both"/>
        <w:rPr>
          <w:rFonts w:ascii="Calibri" w:hAnsi="Calibri" w:cs="Calibri"/>
          <w:color w:val="000000"/>
          <w:sz w:val="28"/>
          <w:szCs w:val="28"/>
        </w:rPr>
      </w:pPr>
      <w:r w:rsidRPr="00712CAB">
        <w:rPr>
          <w:rStyle w:val="c4"/>
          <w:rFonts w:eastAsiaTheme="majorEastAsia"/>
          <w:color w:val="000000"/>
          <w:sz w:val="28"/>
          <w:szCs w:val="28"/>
        </w:rPr>
        <w:t xml:space="preserve">4 Серия «Папка дошкольника» АБВГДЕ - </w:t>
      </w:r>
      <w:proofErr w:type="spellStart"/>
      <w:r w:rsidRPr="00712CAB">
        <w:rPr>
          <w:rStyle w:val="c4"/>
          <w:rFonts w:eastAsiaTheme="majorEastAsia"/>
          <w:color w:val="000000"/>
          <w:sz w:val="28"/>
          <w:szCs w:val="28"/>
        </w:rPr>
        <w:t>йка</w:t>
      </w:r>
      <w:proofErr w:type="spellEnd"/>
      <w:r w:rsidRPr="00712CAB">
        <w:rPr>
          <w:rStyle w:val="c4"/>
          <w:rFonts w:eastAsiaTheme="majorEastAsia"/>
          <w:color w:val="000000"/>
          <w:sz w:val="28"/>
          <w:szCs w:val="28"/>
        </w:rPr>
        <w:t xml:space="preserve"> знакомство с буквами.</w:t>
      </w:r>
    </w:p>
    <w:p w14:paraId="34D7A841" w14:textId="77777777" w:rsidR="00545BAD" w:rsidRPr="00712CAB" w:rsidRDefault="00545BAD" w:rsidP="00712CAB">
      <w:pPr>
        <w:spacing w:line="240" w:lineRule="auto"/>
        <w:ind w:firstLine="709"/>
        <w:rPr>
          <w:sz w:val="28"/>
          <w:szCs w:val="28"/>
        </w:rPr>
      </w:pPr>
    </w:p>
    <w:sectPr w:rsidR="00545BAD" w:rsidRPr="00712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42"/>
    <w:rsid w:val="000E1CFB"/>
    <w:rsid w:val="004740D9"/>
    <w:rsid w:val="00545BAD"/>
    <w:rsid w:val="005D5942"/>
    <w:rsid w:val="00712CAB"/>
    <w:rsid w:val="00846B29"/>
    <w:rsid w:val="00A8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DEA6"/>
  <w15:chartTrackingRefBased/>
  <w15:docId w15:val="{11E2F329-3AD5-45AF-B997-C0EDF5BA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5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D5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D59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D59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D59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D59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59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59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59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94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D594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D594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D594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D594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D59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5942"/>
    <w:rPr>
      <w:rFonts w:eastAsiaTheme="majorEastAsia" w:cstheme="majorBidi"/>
      <w:color w:val="595959" w:themeColor="text1" w:themeTint="A6"/>
    </w:rPr>
  </w:style>
  <w:style w:type="character" w:customStyle="1" w:styleId="80">
    <w:name w:val="Заголовок 8 Знак"/>
    <w:basedOn w:val="a0"/>
    <w:link w:val="8"/>
    <w:uiPriority w:val="9"/>
    <w:semiHidden/>
    <w:rsid w:val="005D59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5942"/>
    <w:rPr>
      <w:rFonts w:eastAsiaTheme="majorEastAsia" w:cstheme="majorBidi"/>
      <w:color w:val="272727" w:themeColor="text1" w:themeTint="D8"/>
    </w:rPr>
  </w:style>
  <w:style w:type="paragraph" w:styleId="a3">
    <w:name w:val="Title"/>
    <w:basedOn w:val="a"/>
    <w:next w:val="a"/>
    <w:link w:val="a4"/>
    <w:uiPriority w:val="10"/>
    <w:qFormat/>
    <w:rsid w:val="005D5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5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9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59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5942"/>
    <w:pPr>
      <w:spacing w:before="160"/>
      <w:jc w:val="center"/>
    </w:pPr>
    <w:rPr>
      <w:i/>
      <w:iCs/>
      <w:color w:val="404040" w:themeColor="text1" w:themeTint="BF"/>
    </w:rPr>
  </w:style>
  <w:style w:type="character" w:customStyle="1" w:styleId="22">
    <w:name w:val="Цитата 2 Знак"/>
    <w:basedOn w:val="a0"/>
    <w:link w:val="21"/>
    <w:uiPriority w:val="29"/>
    <w:rsid w:val="005D5942"/>
    <w:rPr>
      <w:i/>
      <w:iCs/>
      <w:color w:val="404040" w:themeColor="text1" w:themeTint="BF"/>
    </w:rPr>
  </w:style>
  <w:style w:type="paragraph" w:styleId="a7">
    <w:name w:val="List Paragraph"/>
    <w:basedOn w:val="a"/>
    <w:uiPriority w:val="34"/>
    <w:qFormat/>
    <w:rsid w:val="005D5942"/>
    <w:pPr>
      <w:ind w:left="720"/>
      <w:contextualSpacing/>
    </w:pPr>
  </w:style>
  <w:style w:type="character" w:styleId="a8">
    <w:name w:val="Intense Emphasis"/>
    <w:basedOn w:val="a0"/>
    <w:uiPriority w:val="21"/>
    <w:qFormat/>
    <w:rsid w:val="005D5942"/>
    <w:rPr>
      <w:i/>
      <w:iCs/>
      <w:color w:val="0F4761" w:themeColor="accent1" w:themeShade="BF"/>
    </w:rPr>
  </w:style>
  <w:style w:type="paragraph" w:styleId="a9">
    <w:name w:val="Intense Quote"/>
    <w:basedOn w:val="a"/>
    <w:next w:val="a"/>
    <w:link w:val="aa"/>
    <w:uiPriority w:val="30"/>
    <w:qFormat/>
    <w:rsid w:val="005D5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D5942"/>
    <w:rPr>
      <w:i/>
      <w:iCs/>
      <w:color w:val="0F4761" w:themeColor="accent1" w:themeShade="BF"/>
    </w:rPr>
  </w:style>
  <w:style w:type="character" w:styleId="ab">
    <w:name w:val="Intense Reference"/>
    <w:basedOn w:val="a0"/>
    <w:uiPriority w:val="32"/>
    <w:qFormat/>
    <w:rsid w:val="005D5942"/>
    <w:rPr>
      <w:b/>
      <w:bCs/>
      <w:smallCaps/>
      <w:color w:val="0F4761" w:themeColor="accent1" w:themeShade="BF"/>
      <w:spacing w:val="5"/>
    </w:rPr>
  </w:style>
  <w:style w:type="paragraph" w:customStyle="1" w:styleId="c8">
    <w:name w:val="c8"/>
    <w:basedOn w:val="a"/>
    <w:rsid w:val="00A854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7">
    <w:name w:val="c7"/>
    <w:basedOn w:val="a0"/>
    <w:rsid w:val="00A854E6"/>
  </w:style>
  <w:style w:type="character" w:customStyle="1" w:styleId="c0">
    <w:name w:val="c0"/>
    <w:basedOn w:val="a0"/>
    <w:rsid w:val="00A854E6"/>
  </w:style>
  <w:style w:type="paragraph" w:customStyle="1" w:styleId="c2">
    <w:name w:val="c2"/>
    <w:basedOn w:val="a"/>
    <w:rsid w:val="00A854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A854E6"/>
  </w:style>
  <w:style w:type="character" w:customStyle="1" w:styleId="c5">
    <w:name w:val="c5"/>
    <w:basedOn w:val="a0"/>
    <w:rsid w:val="00A854E6"/>
  </w:style>
  <w:style w:type="character" w:customStyle="1" w:styleId="c6">
    <w:name w:val="c6"/>
    <w:basedOn w:val="a0"/>
    <w:rsid w:val="00A8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6922">
      <w:bodyDiv w:val="1"/>
      <w:marLeft w:val="0"/>
      <w:marRight w:val="0"/>
      <w:marTop w:val="0"/>
      <w:marBottom w:val="0"/>
      <w:divBdr>
        <w:top w:val="none" w:sz="0" w:space="0" w:color="auto"/>
        <w:left w:val="none" w:sz="0" w:space="0" w:color="auto"/>
        <w:bottom w:val="none" w:sz="0" w:space="0" w:color="auto"/>
        <w:right w:val="none" w:sz="0" w:space="0" w:color="auto"/>
      </w:divBdr>
    </w:div>
    <w:div w:id="13433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ms24388</dc:creator>
  <cp:keywords/>
  <dc:description/>
  <cp:lastModifiedBy>St.Oskol</cp:lastModifiedBy>
  <cp:revision>4</cp:revision>
  <dcterms:created xsi:type="dcterms:W3CDTF">2024-02-25T17:59:00Z</dcterms:created>
  <dcterms:modified xsi:type="dcterms:W3CDTF">2024-02-26T03:43:00Z</dcterms:modified>
</cp:coreProperties>
</file>