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B095F" w14:textId="0B04F7ED" w:rsidR="003F025C" w:rsidRPr="003F025C" w:rsidRDefault="003F025C" w:rsidP="003F025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F025C">
        <w:rPr>
          <w:rFonts w:ascii="Times New Roman" w:hAnsi="Times New Roman" w:cs="Times New Roman"/>
          <w:b/>
          <w:bCs/>
          <w:sz w:val="40"/>
          <w:szCs w:val="40"/>
        </w:rPr>
        <w:t>Рекомендация для родителей.</w:t>
      </w:r>
    </w:p>
    <w:p w14:paraId="1FEDAFD8" w14:textId="2E80999D" w:rsidR="003F025C" w:rsidRDefault="003F025C" w:rsidP="003F025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F025C">
        <w:rPr>
          <w:rFonts w:ascii="Times New Roman" w:hAnsi="Times New Roman" w:cs="Times New Roman"/>
          <w:b/>
          <w:bCs/>
          <w:sz w:val="40"/>
          <w:szCs w:val="40"/>
        </w:rPr>
        <w:t>Как подготовить социальную историю</w:t>
      </w:r>
      <w:r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14:paraId="1691F820" w14:textId="2D571426" w:rsidR="003F025C" w:rsidRPr="001919CA" w:rsidRDefault="003F025C" w:rsidP="003F025C">
      <w:pPr>
        <w:jc w:val="right"/>
        <w:rPr>
          <w:rFonts w:ascii="Times New Roman" w:hAnsi="Times New Roman" w:cs="Times New Roman"/>
          <w:sz w:val="28"/>
          <w:szCs w:val="28"/>
        </w:rPr>
      </w:pPr>
      <w:r w:rsidRPr="001919CA">
        <w:rPr>
          <w:rFonts w:ascii="Times New Roman" w:hAnsi="Times New Roman" w:cs="Times New Roman"/>
          <w:sz w:val="28"/>
          <w:szCs w:val="28"/>
        </w:rPr>
        <w:t>Безугляк Евгения Станиславовна</w:t>
      </w:r>
    </w:p>
    <w:p w14:paraId="00ACC3CF" w14:textId="06B77345" w:rsidR="003F025C" w:rsidRPr="001919CA" w:rsidRDefault="003F025C" w:rsidP="003F025C">
      <w:pPr>
        <w:jc w:val="right"/>
        <w:rPr>
          <w:rFonts w:ascii="Times New Roman" w:hAnsi="Times New Roman" w:cs="Times New Roman"/>
          <w:sz w:val="28"/>
          <w:szCs w:val="28"/>
        </w:rPr>
      </w:pPr>
      <w:r w:rsidRPr="001919CA">
        <w:rPr>
          <w:rFonts w:ascii="Times New Roman" w:hAnsi="Times New Roman" w:cs="Times New Roman"/>
          <w:sz w:val="28"/>
          <w:szCs w:val="28"/>
        </w:rPr>
        <w:t>Жерлицына Эльвира Сергеевна</w:t>
      </w:r>
    </w:p>
    <w:p w14:paraId="46CDDAE8" w14:textId="063FCFB2" w:rsidR="003F025C" w:rsidRPr="001919CA" w:rsidRDefault="003F025C" w:rsidP="003F025C">
      <w:pPr>
        <w:jc w:val="right"/>
        <w:rPr>
          <w:rFonts w:ascii="Times New Roman" w:hAnsi="Times New Roman" w:cs="Times New Roman"/>
          <w:sz w:val="28"/>
          <w:szCs w:val="28"/>
        </w:rPr>
      </w:pPr>
      <w:r w:rsidRPr="001919CA">
        <w:rPr>
          <w:rFonts w:ascii="Times New Roman" w:hAnsi="Times New Roman" w:cs="Times New Roman"/>
          <w:sz w:val="28"/>
          <w:szCs w:val="28"/>
        </w:rPr>
        <w:t>Чугуевцева Ольга Юрьевна</w:t>
      </w:r>
    </w:p>
    <w:p w14:paraId="590F905E" w14:textId="16A92FB3" w:rsidR="003F025C" w:rsidRPr="001919CA" w:rsidRDefault="001919CA" w:rsidP="003F02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F025C" w:rsidRPr="001919CA">
        <w:rPr>
          <w:rFonts w:ascii="Times New Roman" w:hAnsi="Times New Roman" w:cs="Times New Roman"/>
          <w:sz w:val="28"/>
          <w:szCs w:val="28"/>
        </w:rPr>
        <w:t>ьюторы,</w:t>
      </w:r>
    </w:p>
    <w:p w14:paraId="4AB825FA" w14:textId="21D069AA" w:rsidR="003F025C" w:rsidRPr="001919CA" w:rsidRDefault="003F025C" w:rsidP="003F025C">
      <w:pPr>
        <w:jc w:val="right"/>
        <w:rPr>
          <w:rFonts w:ascii="Times New Roman" w:hAnsi="Times New Roman" w:cs="Times New Roman"/>
          <w:sz w:val="28"/>
          <w:szCs w:val="28"/>
        </w:rPr>
      </w:pPr>
      <w:r w:rsidRPr="001919CA">
        <w:rPr>
          <w:rFonts w:ascii="Times New Roman" w:hAnsi="Times New Roman" w:cs="Times New Roman"/>
          <w:sz w:val="28"/>
          <w:szCs w:val="28"/>
        </w:rPr>
        <w:t>МБДОУДС №22 «Улыбка»</w:t>
      </w:r>
    </w:p>
    <w:p w14:paraId="53725E25" w14:textId="6317ED2A" w:rsidR="001919CA" w:rsidRPr="001919CA" w:rsidRDefault="001919CA" w:rsidP="003F025C">
      <w:pPr>
        <w:jc w:val="right"/>
        <w:rPr>
          <w:rFonts w:ascii="Times New Roman" w:hAnsi="Times New Roman" w:cs="Times New Roman"/>
          <w:sz w:val="28"/>
          <w:szCs w:val="28"/>
        </w:rPr>
      </w:pPr>
      <w:r w:rsidRPr="001919CA">
        <w:rPr>
          <w:rFonts w:ascii="Times New Roman" w:hAnsi="Times New Roman" w:cs="Times New Roman"/>
          <w:sz w:val="28"/>
          <w:szCs w:val="28"/>
        </w:rPr>
        <w:t>Старооскольского городского округа</w:t>
      </w:r>
    </w:p>
    <w:p w14:paraId="7C7FBEB7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Социальная история — это метод помощи детям с аутизмом,</w:t>
      </w:r>
    </w:p>
    <w:p w14:paraId="4BC47D19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доказавший свою эффективность в научных исследованиях. Часто люди</w:t>
      </w:r>
    </w:p>
    <w:p w14:paraId="4C00036B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с РАС страдают от неопределенности и испытывают сильный стресс, когда</w:t>
      </w:r>
    </w:p>
    <w:p w14:paraId="379009D2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не знают, что их ждет. Вы можете использовать социальную историю, чтобы</w:t>
      </w:r>
    </w:p>
    <w:p w14:paraId="2BD590FC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заранее их подготовить. Не обязательно, чтобы история включала все детали</w:t>
      </w:r>
    </w:p>
    <w:p w14:paraId="3B27E944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мероприятия, всего несколько знакомых признаков или ситуаций во время</w:t>
      </w:r>
    </w:p>
    <w:p w14:paraId="052CA7C1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посещения кинотеатра/театра/ киноконцертного зала/музея уже могут</w:t>
      </w:r>
    </w:p>
    <w:p w14:paraId="1D2C469F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значительно уменьшить тревожность и стресс. В этом и состоит основная</w:t>
      </w:r>
    </w:p>
    <w:p w14:paraId="469DFB62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цель социальной истории — сделать непонятную или новую ситуацию как</w:t>
      </w:r>
    </w:p>
    <w:p w14:paraId="35C1AC3A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можно более знакомой заранее.</w:t>
      </w:r>
    </w:p>
    <w:p w14:paraId="61F90DCD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Важные моменты при написании</w:t>
      </w:r>
    </w:p>
    <w:p w14:paraId="2A935E6C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Зрительные образы — наиболее простой и доступный способ донести</w:t>
      </w:r>
    </w:p>
    <w:p w14:paraId="729A0CC1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информацию до любого ребенка, поэтому социальная история должна</w:t>
      </w:r>
    </w:p>
    <w:p w14:paraId="1AE838CF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больше показывать, чем рассказывать. Больше картинок, меньше текста.</w:t>
      </w:r>
    </w:p>
    <w:p w14:paraId="59D817DE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Предложения должны быть короткими и по возможности простыми. В</w:t>
      </w:r>
    </w:p>
    <w:p w14:paraId="5218821A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качестве изображений важно использовать реалистичные фотографии места,</w:t>
      </w:r>
    </w:p>
    <w:p w14:paraId="11441336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лучше всего сделать эти фотографии специально для истории незадолго до</w:t>
      </w:r>
    </w:p>
    <w:p w14:paraId="7BA1CA71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мероприятия. Какие это могут быть фотографии, описывается ниже. Перед</w:t>
      </w:r>
    </w:p>
    <w:p w14:paraId="08E04A5D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работой над социальной историей важно приехать в здание кинотеатра/театра</w:t>
      </w:r>
    </w:p>
    <w:p w14:paraId="1F918843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и «пройти» его, представляя себя на месте ребенка. При этом важно ответить</w:t>
      </w:r>
    </w:p>
    <w:p w14:paraId="2D2527D7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lastRenderedPageBreak/>
        <w:t>на следующие вопросы, сделав соответствующие фотографии:</w:t>
      </w:r>
    </w:p>
    <w:p w14:paraId="0576311C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• Что привлекает наибольшее внимание визуально? Может быть, у</w:t>
      </w:r>
    </w:p>
    <w:p w14:paraId="2246B606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здания или в нем есть какие-то знакомые детям изображения персонажей,</w:t>
      </w:r>
    </w:p>
    <w:p w14:paraId="0DC1B629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статуи, фонтан?</w:t>
      </w:r>
    </w:p>
    <w:p w14:paraId="5B75FC4A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 О каких «опасностях» нужно предупредить маленького зрителя?</w:t>
      </w:r>
    </w:p>
    <w:p w14:paraId="585C81F7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 Что издает громкие звуки, неожиданно начинает двигаться, где может</w:t>
      </w:r>
    </w:p>
    <w:p w14:paraId="6FF2CDD3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быть очень шумно и людно?</w:t>
      </w:r>
    </w:p>
    <w:p w14:paraId="50CF0379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 В каких ситуациях ребенку придется ждать? Ожидание может</w:t>
      </w:r>
    </w:p>
    <w:p w14:paraId="30C5217C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представлять проблему для детей с аутизмом.</w:t>
      </w:r>
    </w:p>
    <w:p w14:paraId="15A25470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 Какие помещения увидит ребенок, попав внутрь?</w:t>
      </w:r>
    </w:p>
    <w:p w14:paraId="0F8DFD9E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В социальной истории используется только первое лицо: «Я пойду в</w:t>
      </w:r>
    </w:p>
    <w:p w14:paraId="55476153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кино», «Мы сядем в зале», «Я буду вести себя хорошо».</w:t>
      </w:r>
    </w:p>
    <w:p w14:paraId="2E6D9F92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Ребенку важно идентифицировать себя с тем, о чем ему читают.</w:t>
      </w:r>
    </w:p>
    <w:p w14:paraId="3E8F6587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Директивные предложения в истории нужно свести к минимуму.</w:t>
      </w:r>
    </w:p>
    <w:p w14:paraId="1E36BC72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24</w:t>
      </w:r>
    </w:p>
    <w:p w14:paraId="34E81112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Директивные предложения — это инструкции о том, что надо или не</w:t>
      </w:r>
    </w:p>
    <w:p w14:paraId="45E3A718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надо делать. Пример директивного предложения: «Даже если вокруг будет</w:t>
      </w:r>
    </w:p>
    <w:p w14:paraId="498E2F77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очень шумно, я постараюсь оставаться спокойным и не буду отходить</w:t>
      </w:r>
    </w:p>
    <w:p w14:paraId="6EBFC9B6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от _________». Большинство предложений должны быть описательными</w:t>
      </w:r>
    </w:p>
    <w:p w14:paraId="4EAA3105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(что будет происходить: «Мы войдем в холл кинотеатра, там может быть</w:t>
      </w:r>
    </w:p>
    <w:p w14:paraId="722767DA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много других детей и их родителей») и перспективными (как воспринимают</w:t>
      </w:r>
    </w:p>
    <w:p w14:paraId="6CC80AA2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ситуацию окружающие: «Если я буду вести себя тихо и спокойно, то все</w:t>
      </w:r>
    </w:p>
    <w:p w14:paraId="514CCD2E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подумают, что я очень хорошо себя веду»).</w:t>
      </w:r>
    </w:p>
    <w:p w14:paraId="0A683FF2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Социальную историю не читают на месте! Для того, чтобы она</w:t>
      </w:r>
    </w:p>
    <w:p w14:paraId="5C69DF69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эффективно выполняла свою функцию, ее необходимо читать ребенку или</w:t>
      </w:r>
    </w:p>
    <w:p w14:paraId="64AC9755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вместе с ним каждый день в течение 1–2 недель. Это даст ему время</w:t>
      </w:r>
    </w:p>
    <w:p w14:paraId="4C369010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подготовиться, а во время самого визита можно просто обращаться к</w:t>
      </w:r>
    </w:p>
    <w:p w14:paraId="64419D23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социальной истории или напоминать ребенку о его отдельных пунктах.</w:t>
      </w:r>
    </w:p>
    <w:p w14:paraId="44363410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Лучше всего читать социальную историю в спокойной обстановке, когда</w:t>
      </w:r>
    </w:p>
    <w:p w14:paraId="6E781650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lastRenderedPageBreak/>
        <w:t>ребенок доволен и расслаблен, нельзя его заставлять, если ему не понравится</w:t>
      </w:r>
    </w:p>
    <w:p w14:paraId="0FFCE65D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чтение. По большому счету это выглядит как чтение книги про него самого!</w:t>
      </w:r>
    </w:p>
    <w:p w14:paraId="741E3574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Социальная история должна быть рассчитана на любой уровень восприятия</w:t>
      </w:r>
    </w:p>
    <w:p w14:paraId="45F5A1C5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речи, поэтому при ее составлении стоит использовать короткие, четкие</w:t>
      </w:r>
    </w:p>
    <w:p w14:paraId="7B4BDB81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фразы и опираться на визуальные образы, картинки, фотографии конкретных</w:t>
      </w:r>
    </w:p>
    <w:p w14:paraId="2830D502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мест, предметов. В этом случае даже те дети, которые не умеют читать или</w:t>
      </w:r>
    </w:p>
    <w:p w14:paraId="74686BFD" w14:textId="77777777" w:rsidR="003F025C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плохо понимают речь, смогут с помощью родителей получить представление</w:t>
      </w:r>
    </w:p>
    <w:p w14:paraId="536F09F9" w14:textId="6503C6F0" w:rsidR="00F5215F" w:rsidRPr="003F025C" w:rsidRDefault="003F025C" w:rsidP="003F025C">
      <w:pPr>
        <w:rPr>
          <w:rFonts w:ascii="Times New Roman" w:hAnsi="Times New Roman" w:cs="Times New Roman"/>
          <w:sz w:val="28"/>
          <w:szCs w:val="28"/>
        </w:rPr>
      </w:pPr>
      <w:r w:rsidRPr="003F025C">
        <w:rPr>
          <w:rFonts w:ascii="Times New Roman" w:hAnsi="Times New Roman" w:cs="Times New Roman"/>
          <w:sz w:val="28"/>
          <w:szCs w:val="28"/>
        </w:rPr>
        <w:t>о предстоящем мероприятии и месте, где оно будет проходить.</w:t>
      </w:r>
    </w:p>
    <w:sectPr w:rsidR="00F5215F" w:rsidRPr="003F0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5C"/>
    <w:rsid w:val="001919CA"/>
    <w:rsid w:val="003F025C"/>
    <w:rsid w:val="00F5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A55E"/>
  <w15:chartTrackingRefBased/>
  <w15:docId w15:val="{D28DD997-9EB5-4E50-B310-3877F779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St.Oskol</dc:creator>
  <cp:keywords/>
  <dc:description/>
  <cp:lastModifiedBy>St.Oskol</cp:lastModifiedBy>
  <cp:revision>2</cp:revision>
  <dcterms:created xsi:type="dcterms:W3CDTF">2024-03-12T17:26:00Z</dcterms:created>
  <dcterms:modified xsi:type="dcterms:W3CDTF">2024-03-12T17:38:00Z</dcterms:modified>
</cp:coreProperties>
</file>